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193AC" w14:textId="77777777" w:rsidR="00F964FD" w:rsidRDefault="00F964FD" w:rsidP="00F964FD">
      <w:pPr>
        <w:pStyle w:val="NoSpacing"/>
        <w:jc w:val="center"/>
        <w:rPr>
          <w:b/>
          <w:bCs/>
          <w:sz w:val="24"/>
          <w:szCs w:val="24"/>
        </w:rPr>
      </w:pPr>
      <w:r>
        <w:rPr>
          <w:b/>
          <w:bCs/>
          <w:sz w:val="24"/>
          <w:szCs w:val="24"/>
        </w:rPr>
        <w:t>Richmond Bridge Association</w:t>
      </w:r>
    </w:p>
    <w:p w14:paraId="3DEB096C" w14:textId="77777777" w:rsidR="00F964FD" w:rsidRDefault="00F964FD" w:rsidP="00F964FD">
      <w:pPr>
        <w:pStyle w:val="NoSpacing"/>
        <w:jc w:val="center"/>
        <w:rPr>
          <w:b/>
          <w:bCs/>
          <w:sz w:val="24"/>
          <w:szCs w:val="24"/>
        </w:rPr>
      </w:pPr>
      <w:r>
        <w:rPr>
          <w:b/>
          <w:bCs/>
          <w:sz w:val="24"/>
          <w:szCs w:val="24"/>
        </w:rPr>
        <w:t>Board Meeting Minutes</w:t>
      </w:r>
    </w:p>
    <w:p w14:paraId="7CD54933" w14:textId="77777777" w:rsidR="00F964FD" w:rsidRDefault="00F964FD" w:rsidP="00F964FD">
      <w:pPr>
        <w:pStyle w:val="NoSpacing"/>
        <w:jc w:val="center"/>
        <w:rPr>
          <w:b/>
          <w:bCs/>
          <w:sz w:val="24"/>
          <w:szCs w:val="24"/>
        </w:rPr>
      </w:pPr>
      <w:r>
        <w:rPr>
          <w:b/>
          <w:bCs/>
          <w:sz w:val="24"/>
          <w:szCs w:val="24"/>
        </w:rPr>
        <w:t>June 4, 2024</w:t>
      </w:r>
    </w:p>
    <w:p w14:paraId="1D6628FC" w14:textId="77777777" w:rsidR="00F964FD" w:rsidRDefault="00F964FD" w:rsidP="00F964FD">
      <w:pPr>
        <w:pStyle w:val="NoSpacing"/>
        <w:jc w:val="center"/>
        <w:rPr>
          <w:b/>
          <w:bCs/>
          <w:sz w:val="24"/>
          <w:szCs w:val="24"/>
        </w:rPr>
      </w:pPr>
    </w:p>
    <w:p w14:paraId="733EFDF9" w14:textId="77777777" w:rsidR="00F964FD" w:rsidRDefault="00F964FD" w:rsidP="00F964FD">
      <w:pPr>
        <w:pStyle w:val="NoSpacing"/>
        <w:rPr>
          <w:sz w:val="24"/>
          <w:szCs w:val="24"/>
        </w:rPr>
      </w:pPr>
      <w:r>
        <w:rPr>
          <w:sz w:val="24"/>
          <w:szCs w:val="24"/>
        </w:rPr>
        <w:t xml:space="preserve">The Board of the Richmond Bridge Association, Unit 109, met on June 4, </w:t>
      </w:r>
      <w:proofErr w:type="gramStart"/>
      <w:r>
        <w:rPr>
          <w:sz w:val="24"/>
          <w:szCs w:val="24"/>
        </w:rPr>
        <w:t>2024</w:t>
      </w:r>
      <w:proofErr w:type="gramEnd"/>
      <w:r>
        <w:rPr>
          <w:sz w:val="24"/>
          <w:szCs w:val="24"/>
        </w:rPr>
        <w:t xml:space="preserve"> at 4 pm at the Bridge Center and via Zoom.</w:t>
      </w:r>
    </w:p>
    <w:p w14:paraId="52A21CA9" w14:textId="77777777" w:rsidR="00F964FD" w:rsidRDefault="00F964FD" w:rsidP="00F964FD">
      <w:pPr>
        <w:pStyle w:val="NoSpacing"/>
        <w:rPr>
          <w:sz w:val="24"/>
          <w:szCs w:val="24"/>
        </w:rPr>
      </w:pPr>
    </w:p>
    <w:p w14:paraId="30326C1E" w14:textId="77777777" w:rsidR="00F964FD" w:rsidRDefault="00F964FD" w:rsidP="00F964FD">
      <w:pPr>
        <w:pStyle w:val="NoSpacing"/>
        <w:rPr>
          <w:sz w:val="24"/>
          <w:szCs w:val="24"/>
        </w:rPr>
      </w:pPr>
      <w:r>
        <w:rPr>
          <w:sz w:val="24"/>
          <w:szCs w:val="24"/>
        </w:rPr>
        <w:t xml:space="preserve">Members Present:  Barry Fratkin, Anne Alferink, Jim Wetzel, Rhysa South, Tom Billups, Margaret Peters, Raun Kilgo, Ed Kinlaw, Karen Hamlett   </w:t>
      </w:r>
    </w:p>
    <w:p w14:paraId="196A83E2" w14:textId="77777777" w:rsidR="00F964FD" w:rsidRDefault="00F964FD" w:rsidP="00F964FD">
      <w:pPr>
        <w:pStyle w:val="NoSpacing"/>
        <w:rPr>
          <w:sz w:val="24"/>
          <w:szCs w:val="24"/>
        </w:rPr>
      </w:pPr>
      <w:r>
        <w:rPr>
          <w:sz w:val="24"/>
          <w:szCs w:val="24"/>
        </w:rPr>
        <w:t>Additional Attendees:  Harry Alferink (Club Manager), Mark Gospodnetic (Youth Education), Emily Tucker (Special Events)</w:t>
      </w:r>
    </w:p>
    <w:p w14:paraId="2652256F" w14:textId="77777777" w:rsidR="00F964FD" w:rsidRDefault="00F964FD" w:rsidP="00F964FD">
      <w:pPr>
        <w:pStyle w:val="NoSpacing"/>
        <w:rPr>
          <w:sz w:val="24"/>
          <w:szCs w:val="24"/>
        </w:rPr>
      </w:pPr>
      <w:r>
        <w:rPr>
          <w:sz w:val="24"/>
          <w:szCs w:val="24"/>
        </w:rPr>
        <w:t>Members Absent:  Anne Atwood, Debra Gardner, Pete Martin, Mathis Powelson</w:t>
      </w:r>
    </w:p>
    <w:p w14:paraId="3872CCDF" w14:textId="77777777" w:rsidR="00F964FD" w:rsidRDefault="00F964FD" w:rsidP="00F964FD">
      <w:pPr>
        <w:pStyle w:val="NoSpacing"/>
        <w:rPr>
          <w:sz w:val="24"/>
          <w:szCs w:val="24"/>
        </w:rPr>
      </w:pPr>
      <w:r>
        <w:rPr>
          <w:sz w:val="24"/>
          <w:szCs w:val="24"/>
        </w:rPr>
        <w:t>Note:  Debra Gardner and Pete Martin attempted to join the Zoom but were not able to.</w:t>
      </w:r>
    </w:p>
    <w:p w14:paraId="272A4DAC" w14:textId="77777777" w:rsidR="00F964FD" w:rsidRDefault="00F964FD" w:rsidP="00F964FD">
      <w:pPr>
        <w:pStyle w:val="NoSpacing"/>
        <w:rPr>
          <w:sz w:val="24"/>
          <w:szCs w:val="24"/>
        </w:rPr>
      </w:pPr>
    </w:p>
    <w:p w14:paraId="1CF27DFA" w14:textId="77777777" w:rsidR="00F964FD" w:rsidRDefault="00F964FD" w:rsidP="00F964FD">
      <w:pPr>
        <w:pStyle w:val="NoSpacing"/>
        <w:rPr>
          <w:sz w:val="24"/>
          <w:szCs w:val="24"/>
        </w:rPr>
      </w:pPr>
      <w:r w:rsidRPr="005D0CD0">
        <w:rPr>
          <w:b/>
          <w:bCs/>
          <w:sz w:val="24"/>
          <w:szCs w:val="24"/>
        </w:rPr>
        <w:t>Welcome:</w:t>
      </w:r>
      <w:r>
        <w:rPr>
          <w:sz w:val="24"/>
          <w:szCs w:val="24"/>
        </w:rPr>
        <w:t xml:space="preserve">  President Barry Fratkin welcomed new members to the Board.  He noted that in addition to the thirteen board members, he will regularly invite the following key individuals to meetings, but they will not have a vote: Club Manager Harry Alferink, Youth Education Chair Mark Gospodnetic, Special Events Chair Emily Tucker, Webmaster Judy Chvala, and Charity Chair Landon Woody.  </w:t>
      </w:r>
    </w:p>
    <w:p w14:paraId="1DD7A608" w14:textId="77777777" w:rsidR="00F964FD" w:rsidRDefault="00F964FD" w:rsidP="00F964FD">
      <w:pPr>
        <w:pStyle w:val="NoSpacing"/>
        <w:rPr>
          <w:sz w:val="24"/>
          <w:szCs w:val="24"/>
        </w:rPr>
      </w:pPr>
    </w:p>
    <w:p w14:paraId="75093BF2" w14:textId="77777777" w:rsidR="00F964FD" w:rsidRDefault="00F964FD" w:rsidP="00F964FD">
      <w:pPr>
        <w:pStyle w:val="NoSpacing"/>
        <w:rPr>
          <w:sz w:val="24"/>
          <w:szCs w:val="24"/>
        </w:rPr>
      </w:pPr>
      <w:r w:rsidRPr="005D0CD0">
        <w:rPr>
          <w:b/>
          <w:bCs/>
          <w:sz w:val="24"/>
          <w:szCs w:val="24"/>
        </w:rPr>
        <w:t>Treasurer’s Report:</w:t>
      </w:r>
      <w:r>
        <w:rPr>
          <w:sz w:val="24"/>
          <w:szCs w:val="24"/>
        </w:rPr>
        <w:t xml:space="preserve">  Treasurer Anne Atwood was absent but submitted a Statement of Financial Position report as of April 30, 2024, and a Statement of Activity report for May 2023 – April 2024.  Barry also distributed a summary of income and expenses over the past year.  Revenue has exceeded expenses by approximately $20,000.   </w:t>
      </w:r>
    </w:p>
    <w:p w14:paraId="7E4DB835" w14:textId="77777777" w:rsidR="00F964FD" w:rsidRDefault="00F964FD" w:rsidP="00F964FD">
      <w:pPr>
        <w:pStyle w:val="NoSpacing"/>
        <w:rPr>
          <w:sz w:val="24"/>
          <w:szCs w:val="24"/>
        </w:rPr>
      </w:pPr>
    </w:p>
    <w:p w14:paraId="06A0CEDB" w14:textId="77777777" w:rsidR="00F964FD" w:rsidRPr="00DC6B2C" w:rsidRDefault="00F964FD" w:rsidP="00F964FD">
      <w:pPr>
        <w:pStyle w:val="NoSpacing"/>
        <w:rPr>
          <w:sz w:val="24"/>
          <w:szCs w:val="24"/>
        </w:rPr>
      </w:pPr>
      <w:r w:rsidRPr="005B449E">
        <w:rPr>
          <w:b/>
          <w:bCs/>
          <w:sz w:val="24"/>
          <w:szCs w:val="24"/>
        </w:rPr>
        <w:t>RBA Mission:</w:t>
      </w:r>
      <w:r>
        <w:rPr>
          <w:b/>
          <w:bCs/>
          <w:sz w:val="24"/>
          <w:szCs w:val="24"/>
        </w:rPr>
        <w:t xml:space="preserve">  </w:t>
      </w:r>
      <w:r>
        <w:rPr>
          <w:sz w:val="24"/>
          <w:szCs w:val="24"/>
        </w:rPr>
        <w:t xml:space="preserve">Barry noted the RBA mission – to preserve, promote, and stimulate interest in duplicate </w:t>
      </w:r>
      <w:proofErr w:type="gramStart"/>
      <w:r>
        <w:rPr>
          <w:sz w:val="24"/>
          <w:szCs w:val="24"/>
        </w:rPr>
        <w:t>bridge</w:t>
      </w:r>
      <w:proofErr w:type="gramEnd"/>
      <w:r>
        <w:rPr>
          <w:sz w:val="24"/>
          <w:szCs w:val="24"/>
        </w:rPr>
        <w:t>.  He noted that we had 3100 tables of face-to-face bridge last year, which is 50% more than any other club in District 6.</w:t>
      </w:r>
    </w:p>
    <w:p w14:paraId="622C55F0" w14:textId="77777777" w:rsidR="00F964FD" w:rsidRPr="005B449E" w:rsidRDefault="00F964FD" w:rsidP="00F964FD">
      <w:pPr>
        <w:pStyle w:val="NoSpacing"/>
        <w:rPr>
          <w:b/>
          <w:bCs/>
          <w:sz w:val="24"/>
          <w:szCs w:val="24"/>
        </w:rPr>
      </w:pPr>
    </w:p>
    <w:p w14:paraId="59E9C2BC" w14:textId="77777777" w:rsidR="00F964FD" w:rsidRPr="00DC6B2C" w:rsidRDefault="00F964FD" w:rsidP="00F964FD">
      <w:pPr>
        <w:pStyle w:val="NoSpacing"/>
        <w:rPr>
          <w:sz w:val="24"/>
          <w:szCs w:val="24"/>
        </w:rPr>
      </w:pPr>
      <w:r w:rsidRPr="005B449E">
        <w:rPr>
          <w:b/>
          <w:bCs/>
          <w:sz w:val="24"/>
          <w:szCs w:val="24"/>
        </w:rPr>
        <w:t>Sectional:</w:t>
      </w:r>
      <w:r>
        <w:rPr>
          <w:b/>
          <w:bCs/>
          <w:sz w:val="24"/>
          <w:szCs w:val="24"/>
        </w:rPr>
        <w:t xml:space="preserve">  </w:t>
      </w:r>
      <w:r>
        <w:rPr>
          <w:sz w:val="24"/>
          <w:szCs w:val="24"/>
        </w:rPr>
        <w:t>Barry noted that the number of tables has increased with each Sectional since Covid, and he hopes that will continue with the June 7-9 Sectional.</w:t>
      </w:r>
    </w:p>
    <w:p w14:paraId="77E08B5F" w14:textId="77777777" w:rsidR="00F964FD" w:rsidRPr="005B449E" w:rsidRDefault="00F964FD" w:rsidP="00F964FD">
      <w:pPr>
        <w:pStyle w:val="NoSpacing"/>
        <w:rPr>
          <w:b/>
          <w:bCs/>
          <w:sz w:val="24"/>
          <w:szCs w:val="24"/>
        </w:rPr>
      </w:pPr>
    </w:p>
    <w:p w14:paraId="7C4FBCFC" w14:textId="77777777" w:rsidR="00F964FD" w:rsidRDefault="00F964FD" w:rsidP="00F964FD">
      <w:pPr>
        <w:pStyle w:val="NoSpacing"/>
        <w:rPr>
          <w:sz w:val="24"/>
          <w:szCs w:val="24"/>
        </w:rPr>
      </w:pPr>
      <w:r w:rsidRPr="005B449E">
        <w:rPr>
          <w:b/>
          <w:bCs/>
          <w:sz w:val="24"/>
          <w:szCs w:val="24"/>
        </w:rPr>
        <w:t>Regional:</w:t>
      </w:r>
      <w:r>
        <w:rPr>
          <w:b/>
          <w:bCs/>
          <w:sz w:val="24"/>
          <w:szCs w:val="24"/>
        </w:rPr>
        <w:t xml:space="preserve">  </w:t>
      </w:r>
      <w:r>
        <w:rPr>
          <w:sz w:val="24"/>
          <w:szCs w:val="24"/>
        </w:rPr>
        <w:t xml:space="preserve">Barry reviewed that previously, all proceeds from a Regional went to the </w:t>
      </w:r>
      <w:proofErr w:type="gramStart"/>
      <w:r>
        <w:rPr>
          <w:sz w:val="24"/>
          <w:szCs w:val="24"/>
        </w:rPr>
        <w:t>District</w:t>
      </w:r>
      <w:proofErr w:type="gramEnd"/>
      <w:r>
        <w:rPr>
          <w:sz w:val="24"/>
          <w:szCs w:val="24"/>
        </w:rPr>
        <w:t>, and none back to the Unit.  The Richmond Regional in 2023 did make some money, but other Regionals in District 6 lost money.  Going forward, the Unit will be responsible for the Regionals on their own; they will take responsibility for all expenses and receive all the revenue.  Barry is investigating our holding a regional at the Doubletree in 2025 and will get back with the Board when he has more information.</w:t>
      </w:r>
    </w:p>
    <w:p w14:paraId="1A120AF5" w14:textId="77777777" w:rsidR="00F964FD" w:rsidRPr="00305680" w:rsidRDefault="00F964FD" w:rsidP="00F964FD">
      <w:pPr>
        <w:pStyle w:val="NoSpacing"/>
        <w:rPr>
          <w:sz w:val="24"/>
          <w:szCs w:val="24"/>
        </w:rPr>
      </w:pPr>
    </w:p>
    <w:p w14:paraId="413B12C6" w14:textId="77777777" w:rsidR="00F964FD" w:rsidRPr="00305680" w:rsidRDefault="00F964FD" w:rsidP="00F964FD">
      <w:pPr>
        <w:pStyle w:val="NoSpacing"/>
        <w:rPr>
          <w:sz w:val="24"/>
          <w:szCs w:val="24"/>
        </w:rPr>
      </w:pPr>
      <w:r w:rsidRPr="005B449E">
        <w:rPr>
          <w:b/>
          <w:bCs/>
          <w:sz w:val="24"/>
          <w:szCs w:val="24"/>
        </w:rPr>
        <w:t>Annual Meeting Minutes:</w:t>
      </w:r>
      <w:r>
        <w:rPr>
          <w:b/>
          <w:bCs/>
          <w:sz w:val="24"/>
          <w:szCs w:val="24"/>
        </w:rPr>
        <w:t xml:space="preserve">  </w:t>
      </w:r>
      <w:r>
        <w:rPr>
          <w:sz w:val="24"/>
          <w:szCs w:val="24"/>
        </w:rPr>
        <w:t xml:space="preserve">The Minutes from the May 8 annual meeting were approved. </w:t>
      </w:r>
    </w:p>
    <w:p w14:paraId="124C117F" w14:textId="77777777" w:rsidR="00F964FD" w:rsidRPr="005B449E" w:rsidRDefault="00F964FD" w:rsidP="00F964FD">
      <w:pPr>
        <w:pStyle w:val="NoSpacing"/>
        <w:rPr>
          <w:b/>
          <w:bCs/>
          <w:sz w:val="24"/>
          <w:szCs w:val="24"/>
        </w:rPr>
      </w:pPr>
    </w:p>
    <w:p w14:paraId="0B47E744" w14:textId="77777777" w:rsidR="00F964FD" w:rsidRPr="00305680" w:rsidRDefault="00F964FD" w:rsidP="00F964FD">
      <w:pPr>
        <w:pStyle w:val="NoSpacing"/>
        <w:rPr>
          <w:sz w:val="24"/>
          <w:szCs w:val="24"/>
        </w:rPr>
      </w:pPr>
      <w:r w:rsidRPr="005B449E">
        <w:rPr>
          <w:b/>
          <w:bCs/>
          <w:sz w:val="24"/>
          <w:szCs w:val="24"/>
        </w:rPr>
        <w:t>Longest Day:</w:t>
      </w:r>
      <w:r>
        <w:rPr>
          <w:b/>
          <w:bCs/>
          <w:sz w:val="24"/>
          <w:szCs w:val="24"/>
        </w:rPr>
        <w:t xml:space="preserve">  </w:t>
      </w:r>
      <w:r>
        <w:rPr>
          <w:sz w:val="24"/>
          <w:szCs w:val="24"/>
        </w:rPr>
        <w:t xml:space="preserve">Our Longest Day games to support the Alzheimer’s Association will be June 22 at the Bridge Center.  There will be opportunities to bid to play with some of our top players. </w:t>
      </w:r>
    </w:p>
    <w:p w14:paraId="607FE309" w14:textId="77777777" w:rsidR="00F964FD" w:rsidRPr="005B449E" w:rsidRDefault="00F964FD" w:rsidP="00F964FD">
      <w:pPr>
        <w:pStyle w:val="NoSpacing"/>
        <w:rPr>
          <w:b/>
          <w:bCs/>
          <w:sz w:val="24"/>
          <w:szCs w:val="24"/>
        </w:rPr>
      </w:pPr>
    </w:p>
    <w:p w14:paraId="2535A71D" w14:textId="77777777" w:rsidR="00F964FD" w:rsidRPr="00305680" w:rsidRDefault="00F964FD" w:rsidP="00F964FD">
      <w:pPr>
        <w:pStyle w:val="NoSpacing"/>
        <w:rPr>
          <w:sz w:val="24"/>
          <w:szCs w:val="24"/>
        </w:rPr>
      </w:pPr>
      <w:r>
        <w:rPr>
          <w:b/>
          <w:bCs/>
          <w:sz w:val="24"/>
          <w:szCs w:val="24"/>
        </w:rPr>
        <w:lastRenderedPageBreak/>
        <w:t xml:space="preserve">Youth Bridge:  </w:t>
      </w:r>
      <w:r>
        <w:rPr>
          <w:sz w:val="24"/>
          <w:szCs w:val="24"/>
        </w:rPr>
        <w:t xml:space="preserve">Mark Gospodnetic will lead efforts to develop programs to generate interest in bridge for younger players.  There was discussion and suggestions for getting started with this effort and several Board members are eager to be involved. </w:t>
      </w:r>
    </w:p>
    <w:p w14:paraId="1658CB05" w14:textId="77777777" w:rsidR="00F964FD" w:rsidRPr="005B449E" w:rsidRDefault="00F964FD" w:rsidP="00F964FD">
      <w:pPr>
        <w:pStyle w:val="NoSpacing"/>
        <w:rPr>
          <w:b/>
          <w:bCs/>
          <w:sz w:val="24"/>
          <w:szCs w:val="24"/>
        </w:rPr>
      </w:pPr>
    </w:p>
    <w:p w14:paraId="67713D3B" w14:textId="77777777" w:rsidR="00F964FD" w:rsidRPr="00354671" w:rsidRDefault="00F964FD" w:rsidP="00F964FD">
      <w:pPr>
        <w:pStyle w:val="NoSpacing"/>
        <w:rPr>
          <w:sz w:val="24"/>
          <w:szCs w:val="24"/>
        </w:rPr>
      </w:pPr>
      <w:r w:rsidRPr="005B449E">
        <w:rPr>
          <w:b/>
          <w:bCs/>
          <w:sz w:val="24"/>
          <w:szCs w:val="24"/>
        </w:rPr>
        <w:t xml:space="preserve">Promotions and Publicity:  </w:t>
      </w:r>
      <w:r>
        <w:rPr>
          <w:sz w:val="24"/>
          <w:szCs w:val="24"/>
        </w:rPr>
        <w:t>Raun Kilgo will assist with implementing the use of some new technology, such as using Yodeck for digital communication at the Bridge Center and making use of the TV for lessons and game results.</w:t>
      </w:r>
    </w:p>
    <w:p w14:paraId="7E46E608" w14:textId="77777777" w:rsidR="00F964FD" w:rsidRPr="005B449E" w:rsidRDefault="00F964FD" w:rsidP="00F964FD">
      <w:pPr>
        <w:pStyle w:val="NoSpacing"/>
        <w:rPr>
          <w:b/>
          <w:bCs/>
          <w:sz w:val="24"/>
          <w:szCs w:val="24"/>
        </w:rPr>
      </w:pPr>
    </w:p>
    <w:p w14:paraId="00F3CCCD" w14:textId="77777777" w:rsidR="00F964FD" w:rsidRDefault="00F964FD" w:rsidP="00F964FD">
      <w:pPr>
        <w:pStyle w:val="NoSpacing"/>
        <w:rPr>
          <w:sz w:val="24"/>
          <w:szCs w:val="24"/>
        </w:rPr>
      </w:pPr>
      <w:r w:rsidRPr="005B449E">
        <w:rPr>
          <w:b/>
          <w:bCs/>
          <w:sz w:val="24"/>
          <w:szCs w:val="24"/>
        </w:rPr>
        <w:t>Special Events:</w:t>
      </w:r>
      <w:r>
        <w:rPr>
          <w:b/>
          <w:bCs/>
          <w:sz w:val="24"/>
          <w:szCs w:val="24"/>
        </w:rPr>
        <w:t xml:space="preserve">  </w:t>
      </w:r>
      <w:r>
        <w:rPr>
          <w:sz w:val="24"/>
          <w:szCs w:val="24"/>
        </w:rPr>
        <w:t>Emily Tucker will coordinate special events such as the monthly RBA game and the Wine and Cheese nights.  We will add a second Wine and Cheese night each month, on the 4</w:t>
      </w:r>
      <w:r w:rsidRPr="006842E1">
        <w:rPr>
          <w:sz w:val="24"/>
          <w:szCs w:val="24"/>
          <w:vertAlign w:val="superscript"/>
        </w:rPr>
        <w:t>th</w:t>
      </w:r>
      <w:r>
        <w:rPr>
          <w:sz w:val="24"/>
          <w:szCs w:val="24"/>
        </w:rPr>
        <w:t xml:space="preserve"> Friday.  Emily will appoint people to help as needed.</w:t>
      </w:r>
    </w:p>
    <w:p w14:paraId="24048CBF" w14:textId="77777777" w:rsidR="00F964FD" w:rsidRDefault="00F964FD" w:rsidP="00F964FD">
      <w:pPr>
        <w:pStyle w:val="NoSpacing"/>
        <w:rPr>
          <w:sz w:val="24"/>
          <w:szCs w:val="24"/>
        </w:rPr>
      </w:pPr>
    </w:p>
    <w:p w14:paraId="5D983EAC" w14:textId="77777777" w:rsidR="00F964FD" w:rsidRPr="00FA2A4C" w:rsidRDefault="00F964FD" w:rsidP="00F964FD">
      <w:pPr>
        <w:pStyle w:val="NoSpacing"/>
        <w:rPr>
          <w:sz w:val="24"/>
          <w:szCs w:val="24"/>
        </w:rPr>
      </w:pPr>
      <w:r>
        <w:rPr>
          <w:b/>
          <w:bCs/>
          <w:sz w:val="24"/>
          <w:szCs w:val="24"/>
        </w:rPr>
        <w:t xml:space="preserve">Renovation Contributions:  </w:t>
      </w:r>
      <w:r>
        <w:rPr>
          <w:sz w:val="24"/>
          <w:szCs w:val="24"/>
        </w:rPr>
        <w:t xml:space="preserve">There will be a permanent acrylic plaque showing those who contributed to the Bridge Center renovations.  Barry acknowledged the generosity of RBA members.  We are still collecting donations and additional improvement projects are being considered.  </w:t>
      </w:r>
    </w:p>
    <w:p w14:paraId="34A9362C" w14:textId="77777777" w:rsidR="00F964FD" w:rsidRPr="005B449E" w:rsidRDefault="00F964FD" w:rsidP="00F964FD">
      <w:pPr>
        <w:pStyle w:val="NoSpacing"/>
        <w:rPr>
          <w:b/>
          <w:bCs/>
          <w:sz w:val="24"/>
          <w:szCs w:val="24"/>
        </w:rPr>
      </w:pPr>
    </w:p>
    <w:p w14:paraId="5A900482" w14:textId="77777777" w:rsidR="00F964FD" w:rsidRPr="005B449E" w:rsidRDefault="00F964FD" w:rsidP="00F964FD">
      <w:pPr>
        <w:pStyle w:val="NoSpacing"/>
        <w:rPr>
          <w:b/>
          <w:bCs/>
          <w:sz w:val="24"/>
          <w:szCs w:val="24"/>
        </w:rPr>
      </w:pPr>
      <w:r w:rsidRPr="005B449E">
        <w:rPr>
          <w:b/>
          <w:bCs/>
          <w:sz w:val="24"/>
          <w:szCs w:val="24"/>
        </w:rPr>
        <w:t xml:space="preserve">New Business:  </w:t>
      </w:r>
      <w:r>
        <w:rPr>
          <w:sz w:val="24"/>
          <w:szCs w:val="24"/>
        </w:rPr>
        <w:t>Additional items were discussed, such as getting more of the Sunday night players on the newsletter email distribution list (Margaret Peters offered to assist), an updated Directory, encouraging members to use the online directory function on the website, how to grow existing games, and ACBL membership dues sharing.  We need to get a sanction for the Friday night games.</w:t>
      </w:r>
    </w:p>
    <w:p w14:paraId="6209D6DA" w14:textId="77777777" w:rsidR="00F964FD" w:rsidRDefault="00F964FD" w:rsidP="00F964FD">
      <w:pPr>
        <w:pStyle w:val="NoSpacing"/>
        <w:rPr>
          <w:sz w:val="24"/>
          <w:szCs w:val="24"/>
        </w:rPr>
      </w:pPr>
    </w:p>
    <w:p w14:paraId="2E844B0E" w14:textId="77777777" w:rsidR="00F964FD" w:rsidRDefault="00F964FD" w:rsidP="00F964FD">
      <w:pPr>
        <w:pStyle w:val="NoSpacing"/>
        <w:rPr>
          <w:sz w:val="24"/>
          <w:szCs w:val="24"/>
        </w:rPr>
      </w:pPr>
      <w:r>
        <w:rPr>
          <w:sz w:val="24"/>
          <w:szCs w:val="24"/>
        </w:rPr>
        <w:t>The meeting adjourned at 5:30pm.</w:t>
      </w:r>
    </w:p>
    <w:p w14:paraId="2440141B" w14:textId="77777777" w:rsidR="00F964FD" w:rsidRDefault="00F964FD" w:rsidP="00F964FD">
      <w:pPr>
        <w:pStyle w:val="NoSpacing"/>
        <w:rPr>
          <w:sz w:val="24"/>
          <w:szCs w:val="24"/>
        </w:rPr>
      </w:pPr>
    </w:p>
    <w:p w14:paraId="4950163E" w14:textId="77777777" w:rsidR="00F964FD" w:rsidRDefault="00F964FD" w:rsidP="00F964FD">
      <w:pPr>
        <w:pStyle w:val="NoSpacing"/>
        <w:rPr>
          <w:sz w:val="24"/>
          <w:szCs w:val="24"/>
        </w:rPr>
      </w:pPr>
      <w:r>
        <w:rPr>
          <w:sz w:val="24"/>
          <w:szCs w:val="24"/>
        </w:rPr>
        <w:t xml:space="preserve">Respectfully submitted, </w:t>
      </w:r>
    </w:p>
    <w:p w14:paraId="20721879" w14:textId="77777777" w:rsidR="00F964FD" w:rsidRDefault="00F964FD" w:rsidP="00F964FD">
      <w:pPr>
        <w:pStyle w:val="NoSpacing"/>
        <w:rPr>
          <w:sz w:val="24"/>
          <w:szCs w:val="24"/>
        </w:rPr>
      </w:pPr>
    </w:p>
    <w:p w14:paraId="5421AC87" w14:textId="77777777" w:rsidR="00F964FD" w:rsidRDefault="00F964FD" w:rsidP="00F964FD">
      <w:pPr>
        <w:pStyle w:val="NoSpacing"/>
        <w:rPr>
          <w:sz w:val="24"/>
          <w:szCs w:val="24"/>
        </w:rPr>
      </w:pPr>
      <w:r>
        <w:rPr>
          <w:sz w:val="24"/>
          <w:szCs w:val="24"/>
        </w:rPr>
        <w:t>Karen Hamlett</w:t>
      </w:r>
    </w:p>
    <w:p w14:paraId="2AE49754" w14:textId="77777777" w:rsidR="00F964FD" w:rsidRDefault="00F964FD" w:rsidP="00F964FD">
      <w:pPr>
        <w:pStyle w:val="NoSpacing"/>
        <w:rPr>
          <w:sz w:val="24"/>
          <w:szCs w:val="24"/>
        </w:rPr>
      </w:pPr>
      <w:r>
        <w:rPr>
          <w:sz w:val="24"/>
          <w:szCs w:val="24"/>
        </w:rPr>
        <w:t>RBA Secretary</w:t>
      </w:r>
    </w:p>
    <w:p w14:paraId="1E8E34A7" w14:textId="77777777" w:rsidR="00F964FD" w:rsidRPr="00502F5B" w:rsidRDefault="00F964FD" w:rsidP="00F964FD">
      <w:pPr>
        <w:pStyle w:val="NoSpacing"/>
        <w:rPr>
          <w:sz w:val="24"/>
          <w:szCs w:val="24"/>
        </w:rPr>
      </w:pPr>
    </w:p>
    <w:p w14:paraId="5086BAEA" w14:textId="77777777" w:rsidR="00F964FD" w:rsidRDefault="00F964FD" w:rsidP="00F964FD">
      <w:pPr>
        <w:pStyle w:val="NoSpacing"/>
        <w:jc w:val="center"/>
      </w:pPr>
    </w:p>
    <w:p w14:paraId="5BBD9173" w14:textId="77777777" w:rsidR="00F964FD" w:rsidRDefault="00F964FD" w:rsidP="00F964FD"/>
    <w:p w14:paraId="1968046B" w14:textId="77777777" w:rsidR="00017676" w:rsidRDefault="00017676" w:rsidP="00502F5B">
      <w:pPr>
        <w:pStyle w:val="NoSpacing"/>
        <w:jc w:val="center"/>
      </w:pPr>
    </w:p>
    <w:sectPr w:rsidR="00017676" w:rsidSect="00F96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5B"/>
    <w:rsid w:val="00017676"/>
    <w:rsid w:val="00043815"/>
    <w:rsid w:val="0009157E"/>
    <w:rsid w:val="00137A66"/>
    <w:rsid w:val="00142C8E"/>
    <w:rsid w:val="00174105"/>
    <w:rsid w:val="00233D8B"/>
    <w:rsid w:val="002B79D5"/>
    <w:rsid w:val="002C14F9"/>
    <w:rsid w:val="002D0787"/>
    <w:rsid w:val="00305680"/>
    <w:rsid w:val="003153F9"/>
    <w:rsid w:val="00354671"/>
    <w:rsid w:val="00383586"/>
    <w:rsid w:val="003E23DE"/>
    <w:rsid w:val="00470981"/>
    <w:rsid w:val="004E5060"/>
    <w:rsid w:val="00502F5B"/>
    <w:rsid w:val="00506D67"/>
    <w:rsid w:val="005B449E"/>
    <w:rsid w:val="005B5843"/>
    <w:rsid w:val="005D0CD0"/>
    <w:rsid w:val="005E44EC"/>
    <w:rsid w:val="006842E1"/>
    <w:rsid w:val="00720502"/>
    <w:rsid w:val="007A5EFB"/>
    <w:rsid w:val="007D231D"/>
    <w:rsid w:val="007F55E5"/>
    <w:rsid w:val="0084287C"/>
    <w:rsid w:val="008B1172"/>
    <w:rsid w:val="009975E7"/>
    <w:rsid w:val="00A517E1"/>
    <w:rsid w:val="00A9075B"/>
    <w:rsid w:val="00C34CE7"/>
    <w:rsid w:val="00C662DF"/>
    <w:rsid w:val="00C81101"/>
    <w:rsid w:val="00CB52B0"/>
    <w:rsid w:val="00CF4AF8"/>
    <w:rsid w:val="00D50F7E"/>
    <w:rsid w:val="00DC6B2C"/>
    <w:rsid w:val="00E325F4"/>
    <w:rsid w:val="00ED4F8C"/>
    <w:rsid w:val="00EE1F76"/>
    <w:rsid w:val="00F964FD"/>
    <w:rsid w:val="00FA2A4C"/>
    <w:rsid w:val="00FB1B27"/>
    <w:rsid w:val="00FF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15E8"/>
  <w15:chartTrackingRefBased/>
  <w15:docId w15:val="{6052EE48-74CE-4EA1-9EF6-61CA04E0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FD"/>
  </w:style>
  <w:style w:type="paragraph" w:styleId="Heading1">
    <w:name w:val="heading 1"/>
    <w:basedOn w:val="Normal"/>
    <w:next w:val="Normal"/>
    <w:link w:val="Heading1Char"/>
    <w:uiPriority w:val="9"/>
    <w:qFormat/>
    <w:rsid w:val="00502F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F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2F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F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F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F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F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2F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F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F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F5B"/>
    <w:rPr>
      <w:rFonts w:eastAsiaTheme="majorEastAsia" w:cstheme="majorBidi"/>
      <w:color w:val="272727" w:themeColor="text1" w:themeTint="D8"/>
    </w:rPr>
  </w:style>
  <w:style w:type="paragraph" w:styleId="Title">
    <w:name w:val="Title"/>
    <w:basedOn w:val="Normal"/>
    <w:next w:val="Normal"/>
    <w:link w:val="TitleChar"/>
    <w:uiPriority w:val="10"/>
    <w:qFormat/>
    <w:rsid w:val="00502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F5B"/>
    <w:pPr>
      <w:spacing w:before="160"/>
      <w:jc w:val="center"/>
    </w:pPr>
    <w:rPr>
      <w:i/>
      <w:iCs/>
      <w:color w:val="404040" w:themeColor="text1" w:themeTint="BF"/>
    </w:rPr>
  </w:style>
  <w:style w:type="character" w:customStyle="1" w:styleId="QuoteChar">
    <w:name w:val="Quote Char"/>
    <w:basedOn w:val="DefaultParagraphFont"/>
    <w:link w:val="Quote"/>
    <w:uiPriority w:val="29"/>
    <w:rsid w:val="00502F5B"/>
    <w:rPr>
      <w:i/>
      <w:iCs/>
      <w:color w:val="404040" w:themeColor="text1" w:themeTint="BF"/>
    </w:rPr>
  </w:style>
  <w:style w:type="paragraph" w:styleId="ListParagraph">
    <w:name w:val="List Paragraph"/>
    <w:basedOn w:val="Normal"/>
    <w:uiPriority w:val="34"/>
    <w:qFormat/>
    <w:rsid w:val="00502F5B"/>
    <w:pPr>
      <w:ind w:left="720"/>
      <w:contextualSpacing/>
    </w:pPr>
  </w:style>
  <w:style w:type="character" w:styleId="IntenseEmphasis">
    <w:name w:val="Intense Emphasis"/>
    <w:basedOn w:val="DefaultParagraphFont"/>
    <w:uiPriority w:val="21"/>
    <w:qFormat/>
    <w:rsid w:val="00502F5B"/>
    <w:rPr>
      <w:i/>
      <w:iCs/>
      <w:color w:val="2F5496" w:themeColor="accent1" w:themeShade="BF"/>
    </w:rPr>
  </w:style>
  <w:style w:type="paragraph" w:styleId="IntenseQuote">
    <w:name w:val="Intense Quote"/>
    <w:basedOn w:val="Normal"/>
    <w:next w:val="Normal"/>
    <w:link w:val="IntenseQuoteChar"/>
    <w:uiPriority w:val="30"/>
    <w:qFormat/>
    <w:rsid w:val="00502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F5B"/>
    <w:rPr>
      <w:i/>
      <w:iCs/>
      <w:color w:val="2F5496" w:themeColor="accent1" w:themeShade="BF"/>
    </w:rPr>
  </w:style>
  <w:style w:type="character" w:styleId="IntenseReference">
    <w:name w:val="Intense Reference"/>
    <w:basedOn w:val="DefaultParagraphFont"/>
    <w:uiPriority w:val="32"/>
    <w:qFormat/>
    <w:rsid w:val="00502F5B"/>
    <w:rPr>
      <w:b/>
      <w:bCs/>
      <w:smallCaps/>
      <w:color w:val="2F5496" w:themeColor="accent1" w:themeShade="BF"/>
      <w:spacing w:val="5"/>
    </w:rPr>
  </w:style>
  <w:style w:type="paragraph" w:styleId="NoSpacing">
    <w:name w:val="No Spacing"/>
    <w:uiPriority w:val="1"/>
    <w:qFormat/>
    <w:rsid w:val="00502F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2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2979</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Hamlett</dc:creator>
  <cp:keywords/>
  <dc:description/>
  <cp:lastModifiedBy>Karen Hamlett</cp:lastModifiedBy>
  <cp:revision>38</cp:revision>
  <dcterms:created xsi:type="dcterms:W3CDTF">2024-06-13T10:42:00Z</dcterms:created>
  <dcterms:modified xsi:type="dcterms:W3CDTF">2024-08-12T03:06:00Z</dcterms:modified>
</cp:coreProperties>
</file>